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5BF" w:rsidRDefault="004615BF" w:rsidP="004615BF">
      <w:pPr>
        <w:pStyle w:val="a5"/>
        <w:shd w:val="clear" w:color="auto" w:fill="FFFFFF"/>
        <w:tabs>
          <w:tab w:val="left" w:pos="6878"/>
          <w:tab w:val="left" w:pos="7154"/>
        </w:tabs>
        <w:spacing w:before="0" w:beforeAutospacing="0" w:after="368" w:afterAutospacing="0" w:line="276" w:lineRule="auto"/>
        <w:rPr>
          <w:color w:val="222222"/>
          <w:sz w:val="32"/>
          <w:szCs w:val="32"/>
        </w:rPr>
      </w:pPr>
      <w:r>
        <w:rPr>
          <w:color w:val="222222"/>
          <w:sz w:val="32"/>
          <w:szCs w:val="32"/>
        </w:rPr>
        <w:t xml:space="preserve">                </w:t>
      </w:r>
    </w:p>
    <w:p w:rsidR="004615BF" w:rsidRDefault="004615BF" w:rsidP="004615BF">
      <w:pPr>
        <w:pStyle w:val="a5"/>
        <w:shd w:val="clear" w:color="auto" w:fill="FFFFFF"/>
        <w:tabs>
          <w:tab w:val="left" w:pos="6878"/>
          <w:tab w:val="left" w:pos="7154"/>
        </w:tabs>
        <w:spacing w:before="0" w:beforeAutospacing="0" w:after="368" w:afterAutospacing="0" w:line="276" w:lineRule="auto"/>
        <w:rPr>
          <w:color w:val="222222"/>
          <w:sz w:val="32"/>
          <w:szCs w:val="32"/>
        </w:rPr>
      </w:pPr>
      <w:r>
        <w:rPr>
          <w:color w:val="222222"/>
          <w:sz w:val="32"/>
          <w:szCs w:val="32"/>
        </w:rPr>
        <w:t xml:space="preserve">                        </w:t>
      </w:r>
      <w:r>
        <w:rPr>
          <w:color w:val="FF0000"/>
          <w:sz w:val="36"/>
          <w:szCs w:val="36"/>
        </w:rPr>
        <w:t>К</w:t>
      </w:r>
      <w:r w:rsidRPr="004615BF">
        <w:rPr>
          <w:color w:val="FF0000"/>
          <w:sz w:val="36"/>
          <w:szCs w:val="36"/>
        </w:rPr>
        <w:t>онсультация для родителей</w:t>
      </w:r>
      <w:r w:rsidRPr="004615BF">
        <w:rPr>
          <w:color w:val="FF0000"/>
          <w:sz w:val="36"/>
          <w:szCs w:val="36"/>
        </w:rPr>
        <w:tab/>
      </w:r>
    </w:p>
    <w:p w:rsidR="004615BF" w:rsidRDefault="004615BF" w:rsidP="004615BF">
      <w:pPr>
        <w:pStyle w:val="a5"/>
        <w:shd w:val="clear" w:color="auto" w:fill="FFFFFF"/>
        <w:tabs>
          <w:tab w:val="left" w:pos="6878"/>
          <w:tab w:val="left" w:pos="7154"/>
        </w:tabs>
        <w:spacing w:before="0" w:beforeAutospacing="0" w:after="368" w:afterAutospacing="0" w:line="276" w:lineRule="auto"/>
        <w:rPr>
          <w:color w:val="222222"/>
          <w:sz w:val="32"/>
          <w:szCs w:val="32"/>
        </w:rPr>
      </w:pPr>
    </w:p>
    <w:p w:rsidR="004615BF" w:rsidRDefault="004615BF" w:rsidP="004615BF">
      <w:pPr>
        <w:pStyle w:val="a5"/>
        <w:shd w:val="clear" w:color="auto" w:fill="FFFFFF"/>
        <w:tabs>
          <w:tab w:val="left" w:pos="8789"/>
        </w:tabs>
        <w:spacing w:before="0" w:beforeAutospacing="0" w:after="368" w:afterAutospacing="0" w:line="276" w:lineRule="auto"/>
        <w:rPr>
          <w:b/>
          <w:bCs/>
          <w:kern w:val="36"/>
          <w:sz w:val="48"/>
          <w:szCs w:val="48"/>
        </w:rPr>
      </w:pPr>
      <w:r>
        <w:rPr>
          <w:b/>
          <w:bCs/>
          <w:kern w:val="36"/>
          <w:sz w:val="48"/>
          <w:szCs w:val="48"/>
        </w:rPr>
        <w:t xml:space="preserve"> </w:t>
      </w:r>
      <w:r>
        <w:rPr>
          <w:b/>
          <w:bCs/>
          <w:kern w:val="36"/>
          <w:sz w:val="48"/>
          <w:szCs w:val="4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44.9pt;height:63.4pt" fillcolor="#9400ed" strokecolor="#eaeaea" strokeweight="1pt">
            <v:fill color2="blue" angle="-90" colors="0 #a603ab;13763f #0819fb;22938f #1a8d48;34079f yellow;47841f #ee3f17;57672f #e81766;1 #a603ab" method="none" type="gradient"/>
            <v:shadow type="perspective" color="silver" opacity="52429f" origin="-.5,.5" matrix=",46340f,,.5,,-4768371582e-16"/>
            <v:textpath style="font-family:&quot;Arial Black&quot;;font-size:24pt;v-text-kern:t" trim="t" fitpath="t" string="«Волшебный мир квиллинга»"/>
          </v:shape>
        </w:pict>
      </w:r>
    </w:p>
    <w:p w:rsidR="004615BF" w:rsidRDefault="004615BF" w:rsidP="004615BF">
      <w:pPr>
        <w:pStyle w:val="a5"/>
        <w:shd w:val="clear" w:color="auto" w:fill="FFFFFF"/>
        <w:tabs>
          <w:tab w:val="left" w:pos="8789"/>
        </w:tabs>
        <w:spacing w:before="0" w:beforeAutospacing="0" w:after="368" w:afterAutospacing="0" w:line="276" w:lineRule="auto"/>
        <w:rPr>
          <w:b/>
          <w:bCs/>
          <w:kern w:val="36"/>
          <w:sz w:val="48"/>
          <w:szCs w:val="48"/>
        </w:rPr>
      </w:pPr>
    </w:p>
    <w:p w:rsidR="004615BF" w:rsidRDefault="004615BF" w:rsidP="004615BF">
      <w:pPr>
        <w:pStyle w:val="a5"/>
        <w:shd w:val="clear" w:color="auto" w:fill="FFFFFF"/>
        <w:tabs>
          <w:tab w:val="left" w:pos="8789"/>
        </w:tabs>
        <w:spacing w:before="0" w:beforeAutospacing="0" w:after="368" w:afterAutospacing="0" w:line="276" w:lineRule="auto"/>
        <w:rPr>
          <w:color w:val="FF0000"/>
          <w:sz w:val="32"/>
          <w:szCs w:val="32"/>
        </w:rPr>
      </w:pPr>
    </w:p>
    <w:p w:rsidR="004615BF" w:rsidRDefault="004615BF" w:rsidP="004615BF">
      <w:pPr>
        <w:pStyle w:val="a5"/>
        <w:shd w:val="clear" w:color="auto" w:fill="FFFFFF"/>
        <w:tabs>
          <w:tab w:val="left" w:pos="7154"/>
        </w:tabs>
        <w:spacing w:before="0" w:beforeAutospacing="0" w:after="368" w:afterAutospacing="0" w:line="276" w:lineRule="auto"/>
        <w:rPr>
          <w:color w:val="FF0000"/>
          <w:sz w:val="32"/>
          <w:szCs w:val="32"/>
        </w:rPr>
      </w:pPr>
      <w:r>
        <w:rPr>
          <w:color w:val="FF0000"/>
          <w:sz w:val="32"/>
          <w:szCs w:val="32"/>
        </w:rPr>
        <w:t xml:space="preserve">   </w:t>
      </w:r>
      <w:r>
        <w:rPr>
          <w:noProof/>
          <w:color w:val="FF0000"/>
          <w:sz w:val="32"/>
          <w:szCs w:val="32"/>
        </w:rPr>
        <w:drawing>
          <wp:inline distT="0" distB="0" distL="0" distR="0">
            <wp:extent cx="5044966" cy="3657600"/>
            <wp:effectExtent l="19050" t="0" r="3284" b="0"/>
            <wp:docPr id="7" name="Рисунок 7" descr="C:\Users\1\Downloads\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ownloads\s1200.jpg"/>
                    <pic:cNvPicPr>
                      <a:picLocks noChangeAspect="1" noChangeArrowheads="1"/>
                    </pic:cNvPicPr>
                  </pic:nvPicPr>
                  <pic:blipFill>
                    <a:blip r:embed="rId4"/>
                    <a:srcRect/>
                    <a:stretch>
                      <a:fillRect/>
                    </a:stretch>
                  </pic:blipFill>
                  <pic:spPr bwMode="auto">
                    <a:xfrm>
                      <a:off x="0" y="0"/>
                      <a:ext cx="5044966" cy="3657600"/>
                    </a:xfrm>
                    <a:prstGeom prst="rect">
                      <a:avLst/>
                    </a:prstGeom>
                    <a:noFill/>
                    <a:ln w="9525">
                      <a:noFill/>
                      <a:miter lim="800000"/>
                      <a:headEnd/>
                      <a:tailEnd/>
                    </a:ln>
                  </pic:spPr>
                </pic:pic>
              </a:graphicData>
            </a:graphic>
          </wp:inline>
        </w:drawing>
      </w:r>
    </w:p>
    <w:p w:rsidR="004615BF" w:rsidRDefault="004615BF" w:rsidP="004615BF">
      <w:pPr>
        <w:pStyle w:val="a5"/>
        <w:shd w:val="clear" w:color="auto" w:fill="FFFFFF"/>
        <w:tabs>
          <w:tab w:val="left" w:pos="7154"/>
        </w:tabs>
        <w:spacing w:before="0" w:beforeAutospacing="0" w:after="368" w:afterAutospacing="0" w:line="276" w:lineRule="auto"/>
        <w:rPr>
          <w:color w:val="FF0000"/>
          <w:sz w:val="32"/>
          <w:szCs w:val="32"/>
        </w:rPr>
      </w:pPr>
    </w:p>
    <w:p w:rsidR="00E52AAC" w:rsidRDefault="004615BF" w:rsidP="004615BF">
      <w:pPr>
        <w:rPr>
          <w:rFonts w:ascii="Times New Roman" w:hAnsi="Times New Roman" w:cs="Times New Roman"/>
          <w:sz w:val="32"/>
          <w:szCs w:val="32"/>
        </w:rPr>
      </w:pPr>
      <w:r>
        <w:rPr>
          <w:sz w:val="32"/>
          <w:szCs w:val="32"/>
        </w:rPr>
        <w:t xml:space="preserve">   </w:t>
      </w:r>
      <w:r w:rsidRPr="00775D7E">
        <w:rPr>
          <w:sz w:val="32"/>
          <w:szCs w:val="32"/>
        </w:rPr>
        <w:t xml:space="preserve"> </w:t>
      </w:r>
      <w:r w:rsidRPr="004615BF">
        <w:rPr>
          <w:rFonts w:ascii="Times New Roman" w:hAnsi="Times New Roman" w:cs="Times New Roman"/>
          <w:sz w:val="32"/>
          <w:szCs w:val="32"/>
        </w:rPr>
        <w:t>консультацию  подготовила  - Попова Татьяна Михайловна</w:t>
      </w:r>
      <w:r w:rsidRPr="004615BF">
        <w:rPr>
          <w:rFonts w:ascii="Times New Roman" w:hAnsi="Times New Roman" w:cs="Times New Roman"/>
          <w:sz w:val="32"/>
          <w:szCs w:val="32"/>
        </w:rPr>
        <w:tab/>
      </w:r>
    </w:p>
    <w:p w:rsidR="004615BF" w:rsidRDefault="00A269BD" w:rsidP="004615BF">
      <w:pPr>
        <w:rPr>
          <w:rFonts w:ascii="Times New Roman" w:hAnsi="Times New Roman" w:cs="Times New Roman"/>
          <w:sz w:val="32"/>
          <w:szCs w:val="32"/>
        </w:rPr>
      </w:pPr>
      <w:r>
        <w:rPr>
          <w:rFonts w:ascii="Times New Roman" w:hAnsi="Times New Roman" w:cs="Times New Roman"/>
          <w:sz w:val="32"/>
          <w:szCs w:val="32"/>
        </w:rPr>
        <w:t xml:space="preserve">                                       февраль 2018 года</w:t>
      </w:r>
    </w:p>
    <w:p w:rsidR="004615BF" w:rsidRDefault="004615BF" w:rsidP="004615BF">
      <w:pPr>
        <w:rPr>
          <w:rFonts w:ascii="Times New Roman" w:hAnsi="Times New Roman" w:cs="Times New Roman"/>
          <w:sz w:val="32"/>
          <w:szCs w:val="32"/>
        </w:rPr>
      </w:pPr>
    </w:p>
    <w:p w:rsidR="00EF3E95" w:rsidRDefault="00EF3E95" w:rsidP="004615BF">
      <w:pPr>
        <w:rPr>
          <w:rFonts w:ascii="Times New Roman" w:hAnsi="Times New Roman" w:cs="Times New Roman"/>
          <w:sz w:val="32"/>
          <w:szCs w:val="32"/>
        </w:rPr>
      </w:pPr>
    </w:p>
    <w:p w:rsidR="004615BF" w:rsidRPr="00A269BD" w:rsidRDefault="00EF3E95" w:rsidP="004615BF">
      <w:pPr>
        <w:pStyle w:val="a5"/>
        <w:shd w:val="clear" w:color="auto" w:fill="FFFFFF"/>
        <w:spacing w:before="0" w:beforeAutospacing="0" w:after="135" w:afterAutospacing="0"/>
        <w:rPr>
          <w:sz w:val="36"/>
          <w:szCs w:val="36"/>
        </w:rPr>
      </w:pPr>
      <w:r>
        <w:rPr>
          <w:color w:val="333333"/>
          <w:sz w:val="36"/>
          <w:szCs w:val="36"/>
        </w:rPr>
        <w:t xml:space="preserve">      </w:t>
      </w:r>
      <w:r w:rsidR="004615BF" w:rsidRPr="00A269BD">
        <w:rPr>
          <w:sz w:val="36"/>
          <w:szCs w:val="36"/>
        </w:rPr>
        <w:t xml:space="preserve">В настоящее время у многих детей наблюдается недостаточное развитие тонкой моторики. </w:t>
      </w:r>
      <w:r w:rsidRPr="00A269BD">
        <w:rPr>
          <w:sz w:val="36"/>
          <w:szCs w:val="36"/>
        </w:rPr>
        <w:t xml:space="preserve"> </w:t>
      </w:r>
      <w:r w:rsidR="004615BF" w:rsidRPr="00A269BD">
        <w:rPr>
          <w:sz w:val="36"/>
          <w:szCs w:val="36"/>
        </w:rPr>
        <w:t xml:space="preserve"> Особенно слабо развиты сложно – координированные движения ведущей руки, т. е. плохое умение держать ручку или карандаш в качестве рабочего инструмента.</w:t>
      </w:r>
    </w:p>
    <w:p w:rsidR="00EF3E95" w:rsidRPr="00A269BD" w:rsidRDefault="00EF3E95" w:rsidP="004615BF">
      <w:pPr>
        <w:pStyle w:val="a5"/>
        <w:shd w:val="clear" w:color="auto" w:fill="FFFFFF"/>
        <w:spacing w:before="0" w:beforeAutospacing="0" w:after="135" w:afterAutospacing="0"/>
        <w:rPr>
          <w:sz w:val="36"/>
          <w:szCs w:val="36"/>
        </w:rPr>
      </w:pPr>
    </w:p>
    <w:p w:rsidR="004615BF" w:rsidRPr="00A269BD" w:rsidRDefault="00EF3E95" w:rsidP="004615BF">
      <w:pPr>
        <w:pStyle w:val="a5"/>
        <w:shd w:val="clear" w:color="auto" w:fill="FFFFFF"/>
        <w:spacing w:before="0" w:beforeAutospacing="0" w:after="135" w:afterAutospacing="0"/>
        <w:rPr>
          <w:sz w:val="36"/>
          <w:szCs w:val="36"/>
        </w:rPr>
      </w:pPr>
      <w:r w:rsidRPr="00A269BD">
        <w:rPr>
          <w:sz w:val="36"/>
          <w:szCs w:val="36"/>
        </w:rPr>
        <w:t xml:space="preserve">      </w:t>
      </w:r>
      <w:r w:rsidR="004615BF" w:rsidRPr="00A269BD">
        <w:rPr>
          <w:sz w:val="36"/>
          <w:szCs w:val="36"/>
        </w:rPr>
        <w:t xml:space="preserve">Развитие мелкой моторики детей дошкольного возраста – это одна из актуальных проблем, потому что слабость движения пальцев и кистей рук, неловкость служит одной из причин, затрудняющих овладение простейшими, необходимыми по жизни умениями и навыками самообслуживания. Кроме того </w:t>
      </w:r>
      <w:r w:rsidRPr="00A269BD">
        <w:rPr>
          <w:sz w:val="36"/>
          <w:szCs w:val="36"/>
        </w:rPr>
        <w:t xml:space="preserve"> у</w:t>
      </w:r>
      <w:r w:rsidR="004615BF" w:rsidRPr="00A269BD">
        <w:rPr>
          <w:sz w:val="36"/>
          <w:szCs w:val="36"/>
        </w:rPr>
        <w:t>ровень развития мелкой моторики – один из показателей интеллектуальной готовности к школьному обучению. Обычно ребёнок, имеющий высокий уровень развития мелкой моторики, умеет логически рассуждать: у него достаточно развиты память и внимание, связная речь.</w:t>
      </w:r>
    </w:p>
    <w:p w:rsidR="00EF3E95" w:rsidRPr="00A269BD" w:rsidRDefault="00EF3E95" w:rsidP="004615BF">
      <w:pPr>
        <w:pStyle w:val="a5"/>
        <w:shd w:val="clear" w:color="auto" w:fill="FFFFFF"/>
        <w:spacing w:before="0" w:beforeAutospacing="0" w:after="135" w:afterAutospacing="0"/>
        <w:rPr>
          <w:sz w:val="36"/>
          <w:szCs w:val="36"/>
        </w:rPr>
      </w:pPr>
    </w:p>
    <w:p w:rsidR="00EF3E95" w:rsidRPr="00A269BD" w:rsidRDefault="00EF3E95" w:rsidP="004615BF">
      <w:pPr>
        <w:pStyle w:val="a5"/>
        <w:shd w:val="clear" w:color="auto" w:fill="FFFFFF"/>
        <w:spacing w:before="0" w:beforeAutospacing="0" w:after="135" w:afterAutospacing="0"/>
        <w:rPr>
          <w:sz w:val="36"/>
          <w:szCs w:val="36"/>
        </w:rPr>
      </w:pPr>
      <w:r w:rsidRPr="00A269BD">
        <w:rPr>
          <w:sz w:val="36"/>
          <w:szCs w:val="36"/>
          <w:shd w:val="clear" w:color="auto" w:fill="FFFFFF"/>
        </w:rPr>
        <w:t xml:space="preserve">        Техника </w:t>
      </w:r>
      <w:proofErr w:type="spellStart"/>
      <w:r w:rsidRPr="00A269BD">
        <w:rPr>
          <w:sz w:val="36"/>
          <w:szCs w:val="36"/>
          <w:shd w:val="clear" w:color="auto" w:fill="FFFFFF"/>
        </w:rPr>
        <w:t>квиллинг</w:t>
      </w:r>
      <w:proofErr w:type="spellEnd"/>
      <w:r w:rsidRPr="00A269BD">
        <w:rPr>
          <w:sz w:val="36"/>
          <w:szCs w:val="36"/>
          <w:shd w:val="clear" w:color="auto" w:fill="FFFFFF"/>
        </w:rPr>
        <w:t xml:space="preserve"> удивительна, с её помощью можно получить различные шедевры, напоминающие “тонкую кружевную паутинку”, за одну две минуты из радуги полос бумаги можно создать двух - трёхмерные формы квадрата, овала, звезды, конуса, полусферы. Затем эти объёмные формы, иногда называемые модулями, соединяясь и перетекая друг в друга, создают каскад фигур, листьев цветов, подчиняясь нескончаемой фантазии мастера-художника.</w:t>
      </w:r>
    </w:p>
    <w:p w:rsidR="004615BF" w:rsidRPr="00A269BD" w:rsidRDefault="004615BF" w:rsidP="004615BF">
      <w:pPr>
        <w:rPr>
          <w:rFonts w:ascii="Times New Roman" w:hAnsi="Times New Roman" w:cs="Times New Roman"/>
          <w:szCs w:val="32"/>
        </w:rPr>
      </w:pPr>
    </w:p>
    <w:p w:rsidR="00EF3E95" w:rsidRPr="00A269BD" w:rsidRDefault="00EF3E95" w:rsidP="004615BF">
      <w:pPr>
        <w:rPr>
          <w:rFonts w:ascii="Times New Roman" w:hAnsi="Times New Roman" w:cs="Times New Roman"/>
          <w:szCs w:val="32"/>
        </w:rPr>
      </w:pPr>
    </w:p>
    <w:p w:rsidR="00EF3E95" w:rsidRPr="00A269BD" w:rsidRDefault="00EF3E95" w:rsidP="004615BF">
      <w:pPr>
        <w:rPr>
          <w:rFonts w:ascii="Times New Roman" w:hAnsi="Times New Roman" w:cs="Times New Roman"/>
          <w:szCs w:val="32"/>
        </w:rPr>
      </w:pPr>
    </w:p>
    <w:p w:rsidR="00EA3834" w:rsidRPr="00A269BD" w:rsidRDefault="00EA3834" w:rsidP="00EA3834">
      <w:pPr>
        <w:spacing w:before="100" w:beforeAutospacing="1" w:after="100" w:afterAutospacing="1" w:line="240" w:lineRule="auto"/>
        <w:rPr>
          <w:rFonts w:ascii="Times New Roman" w:eastAsia="Times New Roman" w:hAnsi="Times New Roman" w:cs="Times New Roman"/>
          <w:sz w:val="36"/>
          <w:szCs w:val="36"/>
        </w:rPr>
      </w:pPr>
    </w:p>
    <w:p w:rsidR="00EA3834" w:rsidRPr="00A269BD"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A269BD">
        <w:rPr>
          <w:rFonts w:ascii="Times New Roman" w:eastAsia="Times New Roman" w:hAnsi="Times New Roman" w:cs="Times New Roman"/>
          <w:sz w:val="36"/>
          <w:szCs w:val="36"/>
        </w:rPr>
        <w:t xml:space="preserve">        Бумажная филигрань это – старинная техника обработки бумаги,  распространенная и в наше время, получившая название “</w:t>
      </w:r>
      <w:proofErr w:type="spellStart"/>
      <w:r w:rsidRPr="00A269BD">
        <w:rPr>
          <w:rFonts w:ascii="Times New Roman" w:eastAsia="Times New Roman" w:hAnsi="Times New Roman" w:cs="Times New Roman"/>
          <w:sz w:val="36"/>
          <w:szCs w:val="36"/>
        </w:rPr>
        <w:t>квиллинг</w:t>
      </w:r>
      <w:proofErr w:type="spellEnd"/>
      <w:r w:rsidRPr="00A269BD">
        <w:rPr>
          <w:rFonts w:ascii="Times New Roman" w:eastAsia="Times New Roman" w:hAnsi="Times New Roman" w:cs="Times New Roman"/>
          <w:sz w:val="36"/>
          <w:szCs w:val="36"/>
        </w:rPr>
        <w:t xml:space="preserve">”.  </w:t>
      </w:r>
      <w:proofErr w:type="spellStart"/>
      <w:r w:rsidRPr="00A269BD">
        <w:rPr>
          <w:rFonts w:ascii="Times New Roman" w:eastAsia="Times New Roman" w:hAnsi="Times New Roman" w:cs="Times New Roman"/>
          <w:sz w:val="36"/>
          <w:szCs w:val="36"/>
        </w:rPr>
        <w:t>Квиллинг</w:t>
      </w:r>
      <w:proofErr w:type="spellEnd"/>
      <w:r w:rsidRPr="00A269BD">
        <w:rPr>
          <w:rFonts w:ascii="Times New Roman" w:eastAsia="Times New Roman" w:hAnsi="Times New Roman" w:cs="Times New Roman"/>
          <w:sz w:val="36"/>
          <w:szCs w:val="36"/>
        </w:rPr>
        <w:t xml:space="preserve">  открывает дошколятам путь к творчеству, развивает их фантазию, художественные возможности, формирует речевую активность, помогает справиться с речевыми проблемами. </w:t>
      </w:r>
    </w:p>
    <w:p w:rsidR="00EA3834" w:rsidRPr="00A269BD"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A269BD">
        <w:rPr>
          <w:rFonts w:ascii="Times New Roman" w:eastAsia="Times New Roman" w:hAnsi="Times New Roman" w:cs="Times New Roman"/>
          <w:sz w:val="36"/>
          <w:szCs w:val="36"/>
        </w:rPr>
        <w:t xml:space="preserve">        </w:t>
      </w:r>
      <w:proofErr w:type="spellStart"/>
      <w:r w:rsidRPr="00A269BD">
        <w:rPr>
          <w:rFonts w:ascii="Times New Roman" w:eastAsia="Times New Roman" w:hAnsi="Times New Roman" w:cs="Times New Roman"/>
          <w:sz w:val="36"/>
          <w:szCs w:val="36"/>
        </w:rPr>
        <w:t>Квиллинг</w:t>
      </w:r>
      <w:proofErr w:type="spellEnd"/>
      <w:r w:rsidRPr="00A269BD">
        <w:rPr>
          <w:rFonts w:ascii="Times New Roman" w:eastAsia="Times New Roman" w:hAnsi="Times New Roman" w:cs="Times New Roman"/>
          <w:sz w:val="36"/>
          <w:szCs w:val="36"/>
        </w:rPr>
        <w:t xml:space="preserve">, в переводе с англ. обозначает – БУМАГОКРУЧЕНИЕ - искусство скручивать длинные и узкие полоски бумаги в спиральки, видоизменять их форму и составлять из полученных деталей объемные или плоскостные композиции. </w:t>
      </w:r>
    </w:p>
    <w:p w:rsidR="00EF3E95" w:rsidRDefault="00EF3E95" w:rsidP="004615BF">
      <w:pPr>
        <w:rPr>
          <w:rFonts w:ascii="Times New Roman" w:hAnsi="Times New Roman" w:cs="Times New Roman"/>
          <w:szCs w:val="32"/>
        </w:rPr>
      </w:pPr>
    </w:p>
    <w:p w:rsidR="00EF3E95" w:rsidRDefault="00EA3834" w:rsidP="004615BF">
      <w:pPr>
        <w:rPr>
          <w:rFonts w:ascii="Times New Roman" w:hAnsi="Times New Roman" w:cs="Times New Roman"/>
          <w:szCs w:val="32"/>
        </w:rPr>
      </w:pPr>
      <w:r>
        <w:rPr>
          <w:rFonts w:ascii="Times New Roman" w:hAnsi="Times New Roman" w:cs="Times New Roman"/>
          <w:szCs w:val="32"/>
        </w:rPr>
        <w:t xml:space="preserve">   </w:t>
      </w:r>
      <w:r w:rsidR="00EF3E95">
        <w:rPr>
          <w:noProof/>
        </w:rPr>
        <w:drawing>
          <wp:inline distT="0" distB="0" distL="0" distR="0">
            <wp:extent cx="1284016" cy="1368762"/>
            <wp:effectExtent l="19050" t="0" r="0" b="0"/>
            <wp:docPr id="8" name="Рисунок 8" descr="http://xn--i1abbnckbmcl9fb.xn--p1ai/%D1%81%D1%82%D0%B0%D1%82%D1%8C%D0%B8/617025/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i1abbnckbmcl9fb.xn--p1ai/%D1%81%D1%82%D0%B0%D1%82%D1%8C%D0%B8/617025/img2.JPG"/>
                    <pic:cNvPicPr>
                      <a:picLocks noChangeAspect="1" noChangeArrowheads="1"/>
                    </pic:cNvPicPr>
                  </pic:nvPicPr>
                  <pic:blipFill>
                    <a:blip r:embed="rId5" cstate="print"/>
                    <a:srcRect/>
                    <a:stretch>
                      <a:fillRect/>
                    </a:stretch>
                  </pic:blipFill>
                  <pic:spPr bwMode="auto">
                    <a:xfrm>
                      <a:off x="0" y="0"/>
                      <a:ext cx="1284016" cy="1368762"/>
                    </a:xfrm>
                    <a:prstGeom prst="rect">
                      <a:avLst/>
                    </a:prstGeom>
                    <a:noFill/>
                    <a:ln w="9525">
                      <a:noFill/>
                      <a:miter lim="800000"/>
                      <a:headEnd/>
                      <a:tailEnd/>
                    </a:ln>
                  </pic:spPr>
                </pic:pic>
              </a:graphicData>
            </a:graphic>
          </wp:inline>
        </w:drawing>
      </w:r>
      <w:r w:rsidR="00EF3E95">
        <w:rPr>
          <w:rFonts w:ascii="Times New Roman" w:hAnsi="Times New Roman" w:cs="Times New Roman"/>
          <w:noProof/>
          <w:szCs w:val="32"/>
        </w:rPr>
        <w:drawing>
          <wp:inline distT="0" distB="0" distL="0" distR="0">
            <wp:extent cx="1335823" cy="1371600"/>
            <wp:effectExtent l="19050" t="0" r="0" b="0"/>
            <wp:docPr id="17" name="Рисунок 17" descr="C:\Users\1\Downloads\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ownloads\img3.jpg"/>
                    <pic:cNvPicPr>
                      <a:picLocks noChangeAspect="1" noChangeArrowheads="1"/>
                    </pic:cNvPicPr>
                  </pic:nvPicPr>
                  <pic:blipFill>
                    <a:blip r:embed="rId6" cstate="print"/>
                    <a:srcRect r="11811"/>
                    <a:stretch>
                      <a:fillRect/>
                    </a:stretch>
                  </pic:blipFill>
                  <pic:spPr bwMode="auto">
                    <a:xfrm>
                      <a:off x="0" y="0"/>
                      <a:ext cx="1335823" cy="1371600"/>
                    </a:xfrm>
                    <a:prstGeom prst="rect">
                      <a:avLst/>
                    </a:prstGeom>
                    <a:noFill/>
                    <a:ln w="9525">
                      <a:noFill/>
                      <a:miter lim="800000"/>
                      <a:headEnd/>
                      <a:tailEnd/>
                    </a:ln>
                  </pic:spPr>
                </pic:pic>
              </a:graphicData>
            </a:graphic>
          </wp:inline>
        </w:drawing>
      </w:r>
      <w:r w:rsidR="00EF3E95">
        <w:rPr>
          <w:rFonts w:ascii="Times New Roman" w:hAnsi="Times New Roman" w:cs="Times New Roman"/>
          <w:noProof/>
          <w:szCs w:val="32"/>
        </w:rPr>
        <w:drawing>
          <wp:inline distT="0" distB="0" distL="0" distR="0">
            <wp:extent cx="1257300" cy="1383030"/>
            <wp:effectExtent l="19050" t="0" r="0" b="0"/>
            <wp:docPr id="2" name="Рисунок 19" descr="C:\Users\1\Downloads\img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ownloads\img5 (1).jpg"/>
                    <pic:cNvPicPr>
                      <a:picLocks noChangeAspect="1" noChangeArrowheads="1"/>
                    </pic:cNvPicPr>
                  </pic:nvPicPr>
                  <pic:blipFill>
                    <a:blip r:embed="rId7" cstate="print"/>
                    <a:srcRect/>
                    <a:stretch>
                      <a:fillRect/>
                    </a:stretch>
                  </pic:blipFill>
                  <pic:spPr bwMode="auto">
                    <a:xfrm>
                      <a:off x="0" y="0"/>
                      <a:ext cx="1262685" cy="1388953"/>
                    </a:xfrm>
                    <a:prstGeom prst="rect">
                      <a:avLst/>
                    </a:prstGeom>
                    <a:noFill/>
                    <a:ln w="9525">
                      <a:noFill/>
                      <a:miter lim="800000"/>
                      <a:headEnd/>
                      <a:tailEnd/>
                    </a:ln>
                  </pic:spPr>
                </pic:pic>
              </a:graphicData>
            </a:graphic>
          </wp:inline>
        </w:drawing>
      </w:r>
      <w:r w:rsidR="00EF3E95">
        <w:rPr>
          <w:rFonts w:ascii="Times New Roman" w:hAnsi="Times New Roman" w:cs="Times New Roman"/>
          <w:noProof/>
          <w:szCs w:val="32"/>
        </w:rPr>
        <w:drawing>
          <wp:inline distT="0" distB="0" distL="0" distR="0">
            <wp:extent cx="1219200" cy="1379220"/>
            <wp:effectExtent l="19050" t="0" r="0" b="0"/>
            <wp:docPr id="18" name="Рисунок 18" descr="C:\Users\1\Downloads\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Downloads\img4.jpg"/>
                    <pic:cNvPicPr>
                      <a:picLocks noChangeAspect="1" noChangeArrowheads="1"/>
                    </pic:cNvPicPr>
                  </pic:nvPicPr>
                  <pic:blipFill>
                    <a:blip r:embed="rId8" cstate="print"/>
                    <a:srcRect/>
                    <a:stretch>
                      <a:fillRect/>
                    </a:stretch>
                  </pic:blipFill>
                  <pic:spPr bwMode="auto">
                    <a:xfrm>
                      <a:off x="0" y="0"/>
                      <a:ext cx="1220461" cy="1380646"/>
                    </a:xfrm>
                    <a:prstGeom prst="rect">
                      <a:avLst/>
                    </a:prstGeom>
                    <a:noFill/>
                    <a:ln w="9525">
                      <a:noFill/>
                      <a:miter lim="800000"/>
                      <a:headEnd/>
                      <a:tailEnd/>
                    </a:ln>
                  </pic:spPr>
                </pic:pic>
              </a:graphicData>
            </a:graphic>
          </wp:inline>
        </w:drawing>
      </w:r>
    </w:p>
    <w:p w:rsidR="00EA3834" w:rsidRDefault="00EA3834" w:rsidP="004615BF">
      <w:pPr>
        <w:rPr>
          <w:rFonts w:ascii="Times New Roman" w:hAnsi="Times New Roman" w:cs="Times New Roman"/>
          <w:szCs w:val="32"/>
        </w:rPr>
      </w:pPr>
      <w:r>
        <w:rPr>
          <w:rFonts w:ascii="Times New Roman" w:hAnsi="Times New Roman" w:cs="Times New Roman"/>
          <w:noProof/>
          <w:szCs w:val="32"/>
        </w:rPr>
        <w:drawing>
          <wp:inline distT="0" distB="0" distL="0" distR="0">
            <wp:extent cx="5400675" cy="3334017"/>
            <wp:effectExtent l="19050" t="0" r="9525" b="0"/>
            <wp:docPr id="20" name="Рисунок 20" descr="C:\Users\1\Downloads\pingvinyi_3_750x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Downloads\pingvinyi_3_750x790.jpg"/>
                    <pic:cNvPicPr>
                      <a:picLocks noChangeAspect="1" noChangeArrowheads="1"/>
                    </pic:cNvPicPr>
                  </pic:nvPicPr>
                  <pic:blipFill>
                    <a:blip r:embed="rId9"/>
                    <a:srcRect/>
                    <a:stretch>
                      <a:fillRect/>
                    </a:stretch>
                  </pic:blipFill>
                  <pic:spPr bwMode="auto">
                    <a:xfrm>
                      <a:off x="0" y="0"/>
                      <a:ext cx="5400675" cy="3334017"/>
                    </a:xfrm>
                    <a:prstGeom prst="rect">
                      <a:avLst/>
                    </a:prstGeom>
                    <a:noFill/>
                    <a:ln w="9525">
                      <a:noFill/>
                      <a:miter lim="800000"/>
                      <a:headEnd/>
                      <a:tailEnd/>
                    </a:ln>
                  </pic:spPr>
                </pic:pic>
              </a:graphicData>
            </a:graphic>
          </wp:inline>
        </w:drawing>
      </w:r>
    </w:p>
    <w:p w:rsidR="00EA3834" w:rsidRDefault="00EA3834" w:rsidP="004615BF">
      <w:pPr>
        <w:rPr>
          <w:rFonts w:ascii="Times New Roman" w:hAnsi="Times New Roman" w:cs="Times New Roman"/>
          <w:szCs w:val="32"/>
        </w:rPr>
      </w:pPr>
    </w:p>
    <w:p w:rsidR="00EA3834" w:rsidRDefault="00EA3834" w:rsidP="00EA3834">
      <w:pPr>
        <w:spacing w:before="100" w:beforeAutospacing="1" w:after="100" w:afterAutospacing="1" w:line="240" w:lineRule="auto"/>
        <w:rPr>
          <w:rFonts w:ascii="Times New Roman" w:eastAsia="Times New Roman" w:hAnsi="Times New Roman" w:cs="Times New Roman"/>
          <w:b/>
          <w:sz w:val="36"/>
          <w:szCs w:val="36"/>
        </w:rPr>
      </w:pPr>
      <w:r>
        <w:rPr>
          <w:rFonts w:ascii="Times New Roman" w:eastAsia="Times New Roman" w:hAnsi="Times New Roman" w:cs="Times New Roman"/>
          <w:sz w:val="36"/>
          <w:szCs w:val="36"/>
        </w:rPr>
        <w:t xml:space="preserve">                        </w:t>
      </w:r>
      <w:r w:rsidRPr="00EA3834">
        <w:rPr>
          <w:rFonts w:ascii="Times New Roman" w:eastAsia="Times New Roman" w:hAnsi="Times New Roman" w:cs="Times New Roman"/>
          <w:b/>
          <w:sz w:val="36"/>
          <w:szCs w:val="36"/>
        </w:rPr>
        <w:t>Что нам потребуется.</w:t>
      </w:r>
    </w:p>
    <w:p w:rsidR="00EA3834" w:rsidRPr="00EA3834" w:rsidRDefault="00EA3834" w:rsidP="00EA3834">
      <w:pPr>
        <w:spacing w:before="100" w:beforeAutospacing="1" w:after="100" w:afterAutospacing="1" w:line="240" w:lineRule="auto"/>
        <w:rPr>
          <w:rFonts w:ascii="Times New Roman" w:eastAsia="Times New Roman" w:hAnsi="Times New Roman" w:cs="Times New Roman"/>
          <w:b/>
          <w:sz w:val="36"/>
          <w:szCs w:val="36"/>
        </w:rPr>
      </w:pPr>
    </w:p>
    <w:p w:rsidR="00EA3834" w:rsidRPr="00AE4C98"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EA3834">
        <w:rPr>
          <w:rFonts w:ascii="Times New Roman" w:eastAsia="Times New Roman" w:hAnsi="Times New Roman" w:cs="Times New Roman"/>
          <w:b/>
          <w:sz w:val="36"/>
          <w:szCs w:val="36"/>
          <w:u w:val="single"/>
        </w:rPr>
        <w:t>Бумага .</w:t>
      </w:r>
      <w:r>
        <w:rPr>
          <w:rFonts w:ascii="Times New Roman" w:eastAsia="Times New Roman" w:hAnsi="Times New Roman" w:cs="Times New Roman"/>
          <w:sz w:val="36"/>
          <w:szCs w:val="36"/>
        </w:rPr>
        <w:t xml:space="preserve">      </w:t>
      </w:r>
      <w:r w:rsidRPr="00AE4C98">
        <w:rPr>
          <w:rFonts w:ascii="Times New Roman" w:eastAsia="Times New Roman" w:hAnsi="Times New Roman" w:cs="Times New Roman"/>
          <w:sz w:val="36"/>
          <w:szCs w:val="36"/>
        </w:rPr>
        <w:t xml:space="preserve">Бумага должна быть цветной с двух сторон. Подходит цветная бумага для принтеров «Радуга». Готовые нарезанные полоски бумаги можно купить в специальных магазинах. Если же такой возможности нет, то можно полоски нарезать самим. Ширина полосок для </w:t>
      </w:r>
      <w:proofErr w:type="spellStart"/>
      <w:r w:rsidRPr="00AE4C98">
        <w:rPr>
          <w:rFonts w:ascii="Times New Roman" w:eastAsia="Times New Roman" w:hAnsi="Times New Roman" w:cs="Times New Roman"/>
          <w:sz w:val="36"/>
          <w:szCs w:val="36"/>
        </w:rPr>
        <w:t>квиллинга</w:t>
      </w:r>
      <w:proofErr w:type="spellEnd"/>
      <w:r w:rsidRPr="00AE4C98">
        <w:rPr>
          <w:rFonts w:ascii="Times New Roman" w:eastAsia="Times New Roman" w:hAnsi="Times New Roman" w:cs="Times New Roman"/>
          <w:sz w:val="36"/>
          <w:szCs w:val="36"/>
        </w:rPr>
        <w:t xml:space="preserve">, обычно, 3—7 мм. </w:t>
      </w:r>
    </w:p>
    <w:p w:rsidR="00EA3834"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AE4C98">
        <w:rPr>
          <w:rFonts w:ascii="Times New Roman" w:eastAsia="Times New Roman" w:hAnsi="Times New Roman" w:cs="Times New Roman"/>
          <w:sz w:val="36"/>
          <w:szCs w:val="36"/>
        </w:rPr>
        <w:t xml:space="preserve">В качестве основы для поделок (картин, открыток) следует использовать обычный белый или цветной картон не имеющий гладкую (глянцевую поверхность, либо, на картонную основу приклеить подложку из шероховатого материала, например обойного листа. Таким образом сцепление картона и изделия будет наиболее прочным и долговечным. </w:t>
      </w:r>
    </w:p>
    <w:p w:rsidR="00EA3834" w:rsidRPr="00AE4C98" w:rsidRDefault="00EA3834" w:rsidP="00EA3834">
      <w:pPr>
        <w:spacing w:before="100" w:beforeAutospacing="1" w:after="100" w:afterAutospacing="1" w:line="240" w:lineRule="auto"/>
        <w:rPr>
          <w:rFonts w:ascii="Times New Roman" w:eastAsia="Times New Roman" w:hAnsi="Times New Roman" w:cs="Times New Roman"/>
          <w:sz w:val="36"/>
          <w:szCs w:val="36"/>
        </w:rPr>
      </w:pPr>
    </w:p>
    <w:p w:rsidR="00EA3834"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EA3834">
        <w:rPr>
          <w:rFonts w:ascii="Times New Roman" w:eastAsia="Times New Roman" w:hAnsi="Times New Roman" w:cs="Times New Roman"/>
          <w:b/>
          <w:sz w:val="36"/>
          <w:szCs w:val="36"/>
          <w:u w:val="single"/>
        </w:rPr>
        <w:t>Инструменты .</w:t>
      </w:r>
      <w:r w:rsidRPr="00EA3834">
        <w:rPr>
          <w:rFonts w:ascii="Times New Roman" w:eastAsia="Times New Roman" w:hAnsi="Times New Roman" w:cs="Times New Roman"/>
          <w:sz w:val="36"/>
          <w:szCs w:val="36"/>
          <w:u w:val="single"/>
        </w:rPr>
        <w:t xml:space="preserve">   </w:t>
      </w:r>
      <w:r w:rsidRPr="00AE4C98">
        <w:rPr>
          <w:rFonts w:ascii="Times New Roman" w:eastAsia="Times New Roman" w:hAnsi="Times New Roman" w:cs="Times New Roman"/>
          <w:sz w:val="36"/>
          <w:szCs w:val="36"/>
        </w:rPr>
        <w:t xml:space="preserve">Основной вид деятельности в </w:t>
      </w:r>
      <w:proofErr w:type="spellStart"/>
      <w:r w:rsidRPr="00AE4C98">
        <w:rPr>
          <w:rFonts w:ascii="Times New Roman" w:eastAsia="Times New Roman" w:hAnsi="Times New Roman" w:cs="Times New Roman"/>
          <w:sz w:val="36"/>
          <w:szCs w:val="36"/>
        </w:rPr>
        <w:t>квиллинге</w:t>
      </w:r>
      <w:proofErr w:type="spellEnd"/>
      <w:r w:rsidRPr="00AE4C98">
        <w:rPr>
          <w:rFonts w:ascii="Times New Roman" w:eastAsia="Times New Roman" w:hAnsi="Times New Roman" w:cs="Times New Roman"/>
          <w:sz w:val="36"/>
          <w:szCs w:val="36"/>
        </w:rPr>
        <w:t xml:space="preserve"> - это закручивание бумажных полосок. Накручивать их можно на зубочистки, спицы для вязания, стержень от шариковой ручки. Удобнее всего работать со специальным инструментом для </w:t>
      </w:r>
      <w:proofErr w:type="spellStart"/>
      <w:r w:rsidRPr="00AE4C98">
        <w:rPr>
          <w:rFonts w:ascii="Times New Roman" w:eastAsia="Times New Roman" w:hAnsi="Times New Roman" w:cs="Times New Roman"/>
          <w:sz w:val="36"/>
          <w:szCs w:val="36"/>
        </w:rPr>
        <w:t>квиллинга</w:t>
      </w:r>
      <w:proofErr w:type="spellEnd"/>
      <w:r w:rsidRPr="00AE4C98">
        <w:rPr>
          <w:rFonts w:ascii="Times New Roman" w:eastAsia="Times New Roman" w:hAnsi="Times New Roman" w:cs="Times New Roman"/>
          <w:sz w:val="36"/>
          <w:szCs w:val="36"/>
        </w:rPr>
        <w:t xml:space="preserve">. </w:t>
      </w:r>
    </w:p>
    <w:p w:rsidR="00EA3834" w:rsidRPr="00AE4C98" w:rsidRDefault="00EA3834" w:rsidP="00EA3834">
      <w:pPr>
        <w:spacing w:before="100" w:beforeAutospacing="1" w:after="100" w:afterAutospacing="1" w:line="240" w:lineRule="auto"/>
        <w:rPr>
          <w:rFonts w:ascii="Times New Roman" w:eastAsia="Times New Roman" w:hAnsi="Times New Roman" w:cs="Times New Roman"/>
          <w:sz w:val="36"/>
          <w:szCs w:val="36"/>
        </w:rPr>
      </w:pPr>
    </w:p>
    <w:p w:rsidR="00EA3834" w:rsidRPr="00AE4C98" w:rsidRDefault="00EA3834" w:rsidP="00EA3834">
      <w:pPr>
        <w:spacing w:before="100" w:beforeAutospacing="1" w:after="100" w:afterAutospacing="1" w:line="240" w:lineRule="auto"/>
        <w:rPr>
          <w:rFonts w:ascii="Times New Roman" w:eastAsia="Times New Roman" w:hAnsi="Times New Roman" w:cs="Times New Roman"/>
          <w:sz w:val="36"/>
          <w:szCs w:val="36"/>
        </w:rPr>
      </w:pPr>
      <w:r w:rsidRPr="00EA3834">
        <w:rPr>
          <w:rFonts w:ascii="Times New Roman" w:eastAsia="Times New Roman" w:hAnsi="Times New Roman" w:cs="Times New Roman"/>
          <w:b/>
          <w:sz w:val="36"/>
          <w:szCs w:val="36"/>
          <w:u w:val="single"/>
        </w:rPr>
        <w:t>Клей.</w:t>
      </w:r>
      <w:r>
        <w:rPr>
          <w:rFonts w:ascii="Times New Roman" w:eastAsia="Times New Roman" w:hAnsi="Times New Roman" w:cs="Times New Roman"/>
          <w:sz w:val="36"/>
          <w:szCs w:val="36"/>
        </w:rPr>
        <w:t xml:space="preserve">     </w:t>
      </w:r>
      <w:r w:rsidRPr="00AE4C98">
        <w:rPr>
          <w:rFonts w:ascii="Times New Roman" w:eastAsia="Times New Roman" w:hAnsi="Times New Roman" w:cs="Times New Roman"/>
          <w:sz w:val="36"/>
          <w:szCs w:val="36"/>
        </w:rPr>
        <w:t xml:space="preserve">Чаще всего для </w:t>
      </w:r>
      <w:proofErr w:type="spellStart"/>
      <w:r w:rsidRPr="00AE4C98">
        <w:rPr>
          <w:rFonts w:ascii="Times New Roman" w:eastAsia="Times New Roman" w:hAnsi="Times New Roman" w:cs="Times New Roman"/>
          <w:sz w:val="36"/>
          <w:szCs w:val="36"/>
        </w:rPr>
        <w:t>квиллинга</w:t>
      </w:r>
      <w:proofErr w:type="spellEnd"/>
      <w:r w:rsidRPr="00AE4C98">
        <w:rPr>
          <w:rFonts w:ascii="Times New Roman" w:eastAsia="Times New Roman" w:hAnsi="Times New Roman" w:cs="Times New Roman"/>
          <w:sz w:val="36"/>
          <w:szCs w:val="36"/>
        </w:rPr>
        <w:t xml:space="preserve"> используют клей ПВА. Выбирайте тюбики с тонким носиком - дозатором. </w:t>
      </w:r>
    </w:p>
    <w:p w:rsidR="00EA3834" w:rsidRDefault="00EA3834" w:rsidP="004615BF">
      <w:pPr>
        <w:rPr>
          <w:rFonts w:ascii="Times New Roman" w:hAnsi="Times New Roman" w:cs="Times New Roman"/>
          <w:szCs w:val="32"/>
        </w:rPr>
      </w:pPr>
      <w:r>
        <w:rPr>
          <w:rFonts w:ascii="Times New Roman" w:hAnsi="Times New Roman" w:cs="Times New Roman"/>
          <w:szCs w:val="32"/>
        </w:rPr>
        <w:t xml:space="preserve"> </w:t>
      </w:r>
    </w:p>
    <w:p w:rsidR="00EA3834" w:rsidRDefault="00EA3834" w:rsidP="004615BF">
      <w:pPr>
        <w:rPr>
          <w:rFonts w:ascii="Times New Roman" w:hAnsi="Times New Roman" w:cs="Times New Roman"/>
          <w:szCs w:val="32"/>
        </w:rPr>
      </w:pPr>
    </w:p>
    <w:p w:rsidR="00EA3834" w:rsidRDefault="00EA3834" w:rsidP="004615BF">
      <w:pPr>
        <w:rPr>
          <w:rFonts w:ascii="Times New Roman" w:hAnsi="Times New Roman" w:cs="Times New Roman"/>
          <w:szCs w:val="32"/>
        </w:rPr>
      </w:pPr>
    </w:p>
    <w:p w:rsidR="00A269BD" w:rsidRDefault="00A269BD" w:rsidP="00A269BD">
      <w:pPr>
        <w:spacing w:before="100" w:beforeAutospacing="1" w:after="100" w:afterAutospacing="1" w:line="24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                    </w:t>
      </w:r>
      <w:r w:rsidRPr="00A269BD">
        <w:rPr>
          <w:rFonts w:ascii="Times New Roman" w:eastAsia="Times New Roman" w:hAnsi="Times New Roman" w:cs="Times New Roman"/>
          <w:b/>
          <w:sz w:val="36"/>
          <w:szCs w:val="36"/>
        </w:rPr>
        <w:t xml:space="preserve">Что развивает </w:t>
      </w:r>
      <w:proofErr w:type="spellStart"/>
      <w:r w:rsidRPr="00A269BD">
        <w:rPr>
          <w:rFonts w:ascii="Times New Roman" w:eastAsia="Times New Roman" w:hAnsi="Times New Roman" w:cs="Times New Roman"/>
          <w:b/>
          <w:sz w:val="36"/>
          <w:szCs w:val="36"/>
        </w:rPr>
        <w:t>квилинг</w:t>
      </w:r>
      <w:proofErr w:type="spellEnd"/>
      <w:r>
        <w:rPr>
          <w:rFonts w:ascii="Times New Roman" w:eastAsia="Times New Roman" w:hAnsi="Times New Roman" w:cs="Times New Roman"/>
          <w:b/>
          <w:sz w:val="36"/>
          <w:szCs w:val="36"/>
        </w:rPr>
        <w:t>.</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proofErr w:type="spellStart"/>
      <w:r w:rsidRPr="00A269BD">
        <w:rPr>
          <w:rFonts w:ascii="Times New Roman" w:eastAsia="Times New Roman" w:hAnsi="Times New Roman" w:cs="Times New Roman"/>
          <w:sz w:val="36"/>
          <w:szCs w:val="36"/>
          <w:u w:val="single"/>
        </w:rPr>
        <w:t>Квилинг</w:t>
      </w:r>
      <w:proofErr w:type="spellEnd"/>
      <w:r w:rsidRPr="00A269BD">
        <w:rPr>
          <w:rFonts w:ascii="Times New Roman" w:eastAsia="Times New Roman" w:hAnsi="Times New Roman" w:cs="Times New Roman"/>
          <w:sz w:val="36"/>
          <w:szCs w:val="36"/>
          <w:u w:val="single"/>
        </w:rPr>
        <w:t xml:space="preserve"> помогает овладеть</w:t>
      </w:r>
      <w:r w:rsidRPr="00AE4C98">
        <w:rPr>
          <w:rFonts w:ascii="Times New Roman" w:eastAsia="Times New Roman" w:hAnsi="Times New Roman" w:cs="Times New Roman"/>
          <w:sz w:val="36"/>
          <w:szCs w:val="36"/>
        </w:rPr>
        <w:t>:</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Различными приемами работы с бумагой.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Знакомит детей с основными геометрическими понятиями: круг, квадрат, треугольник, угол, сторона, вершина и т. д. </w:t>
      </w:r>
    </w:p>
    <w:p w:rsidR="00A269BD"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Обогащает словарь ребенка специальными терминами.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noProof/>
          <w:sz w:val="36"/>
          <w:szCs w:val="36"/>
        </w:rPr>
        <w:drawing>
          <wp:inline distT="0" distB="0" distL="0" distR="0">
            <wp:extent cx="5581015" cy="2162175"/>
            <wp:effectExtent l="19050" t="0" r="635" b="0"/>
            <wp:docPr id="21" name="Рисунок 21" descr="C:\Users\1\Downloads\kvilling_ylitka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1\Downloads\kvilling_ylitka_10.jpg"/>
                    <pic:cNvPicPr>
                      <a:picLocks noChangeAspect="1" noChangeArrowheads="1"/>
                    </pic:cNvPicPr>
                  </pic:nvPicPr>
                  <pic:blipFill>
                    <a:blip r:embed="rId10"/>
                    <a:srcRect t="25984" b="19370"/>
                    <a:stretch>
                      <a:fillRect/>
                    </a:stretch>
                  </pic:blipFill>
                  <pic:spPr bwMode="auto">
                    <a:xfrm>
                      <a:off x="0" y="0"/>
                      <a:ext cx="5581015" cy="2162175"/>
                    </a:xfrm>
                    <a:prstGeom prst="rect">
                      <a:avLst/>
                    </a:prstGeom>
                    <a:noFill/>
                    <a:ln w="9525">
                      <a:noFill/>
                      <a:miter lim="800000"/>
                      <a:headEnd/>
                      <a:tailEnd/>
                    </a:ln>
                  </pic:spPr>
                </pic:pic>
              </a:graphicData>
            </a:graphic>
          </wp:inline>
        </w:drawing>
      </w:r>
    </w:p>
    <w:p w:rsidR="00A269BD" w:rsidRPr="00A269BD" w:rsidRDefault="00A269BD" w:rsidP="00A269BD">
      <w:pPr>
        <w:spacing w:before="100" w:beforeAutospacing="1" w:after="100" w:afterAutospacing="1" w:line="240" w:lineRule="auto"/>
        <w:rPr>
          <w:rFonts w:ascii="Times New Roman" w:eastAsia="Times New Roman" w:hAnsi="Times New Roman" w:cs="Times New Roman"/>
          <w:sz w:val="36"/>
          <w:szCs w:val="36"/>
          <w:u w:val="single"/>
        </w:rPr>
      </w:pPr>
      <w:proofErr w:type="spellStart"/>
      <w:r w:rsidRPr="00A269BD">
        <w:rPr>
          <w:rFonts w:ascii="Times New Roman" w:eastAsia="Times New Roman" w:hAnsi="Times New Roman" w:cs="Times New Roman"/>
          <w:sz w:val="36"/>
          <w:szCs w:val="36"/>
          <w:u w:val="single"/>
        </w:rPr>
        <w:t>Квилинг</w:t>
      </w:r>
      <w:proofErr w:type="spellEnd"/>
      <w:r w:rsidRPr="00A269BD">
        <w:rPr>
          <w:rFonts w:ascii="Times New Roman" w:eastAsia="Times New Roman" w:hAnsi="Times New Roman" w:cs="Times New Roman"/>
          <w:sz w:val="36"/>
          <w:szCs w:val="36"/>
          <w:u w:val="single"/>
        </w:rPr>
        <w:t xml:space="preserve"> развивает:</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Внимание, память, логическое и пространственное воображения.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Мелкую моторику пальцев рук и глазомер.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Художественный вкус, творческие способности и фантазии детей.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Способность работать руками, приучать к точным движениям пальцев, совершенствовать мелкую моторику рук, развивать глазомер.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w:t>
      </w:r>
      <w:r w:rsidRPr="00AE4C98">
        <w:rPr>
          <w:rFonts w:ascii="Times New Roman" w:eastAsia="Times New Roman" w:hAnsi="Times New Roman" w:cs="Times New Roman"/>
          <w:sz w:val="36"/>
          <w:szCs w:val="36"/>
        </w:rPr>
        <w:t xml:space="preserve">Пространственное воображение. </w:t>
      </w:r>
    </w:p>
    <w:p w:rsidR="00A269BD" w:rsidRDefault="00A269BD" w:rsidP="00A269BD">
      <w:pPr>
        <w:spacing w:before="100" w:beforeAutospacing="1" w:after="100" w:afterAutospacing="1" w:line="240" w:lineRule="auto"/>
        <w:rPr>
          <w:rFonts w:ascii="Times New Roman" w:eastAsia="Times New Roman" w:hAnsi="Times New Roman" w:cs="Times New Roman"/>
          <w:sz w:val="36"/>
          <w:szCs w:val="36"/>
          <w:u w:val="single"/>
        </w:rPr>
      </w:pPr>
      <w:r>
        <w:rPr>
          <w:noProof/>
        </w:rPr>
        <w:lastRenderedPageBreak/>
        <w:drawing>
          <wp:inline distT="0" distB="0" distL="0" distR="0">
            <wp:extent cx="5490845" cy="1856015"/>
            <wp:effectExtent l="19050" t="0" r="0" b="0"/>
            <wp:docPr id="23" name="Рисунок 23" descr="C:\Users\1\AppData\Local\Microsoft\Windows\Temporary Internet Files\Content.Word\il_fullxfull.587347488_eg3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1\AppData\Local\Microsoft\Windows\Temporary Internet Files\Content.Word\il_fullxfull.587347488_eg3w.jpg"/>
                    <pic:cNvPicPr>
                      <a:picLocks noChangeAspect="1" noChangeArrowheads="1"/>
                    </pic:cNvPicPr>
                  </pic:nvPicPr>
                  <pic:blipFill>
                    <a:blip r:embed="rId11"/>
                    <a:srcRect/>
                    <a:stretch>
                      <a:fillRect/>
                    </a:stretch>
                  </pic:blipFill>
                  <pic:spPr bwMode="auto">
                    <a:xfrm>
                      <a:off x="0" y="0"/>
                      <a:ext cx="5490845" cy="1856015"/>
                    </a:xfrm>
                    <a:prstGeom prst="rect">
                      <a:avLst/>
                    </a:prstGeom>
                    <a:noFill/>
                    <a:ln w="9525">
                      <a:noFill/>
                      <a:miter lim="800000"/>
                      <a:headEnd/>
                      <a:tailEnd/>
                    </a:ln>
                  </pic:spPr>
                </pic:pic>
              </a:graphicData>
            </a:graphic>
          </wp:inline>
        </w:drawing>
      </w:r>
    </w:p>
    <w:p w:rsidR="00A269BD" w:rsidRPr="00A269BD" w:rsidRDefault="00A269BD" w:rsidP="00A269BD">
      <w:pPr>
        <w:spacing w:before="100" w:beforeAutospacing="1" w:after="100" w:afterAutospacing="1" w:line="240" w:lineRule="auto"/>
        <w:rPr>
          <w:rFonts w:ascii="Times New Roman" w:eastAsia="Times New Roman" w:hAnsi="Times New Roman" w:cs="Times New Roman"/>
          <w:sz w:val="36"/>
          <w:szCs w:val="36"/>
          <w:u w:val="single"/>
        </w:rPr>
      </w:pPr>
      <w:proofErr w:type="spellStart"/>
      <w:r w:rsidRPr="00A269BD">
        <w:rPr>
          <w:rFonts w:ascii="Times New Roman" w:eastAsia="Times New Roman" w:hAnsi="Times New Roman" w:cs="Times New Roman"/>
          <w:sz w:val="36"/>
          <w:szCs w:val="36"/>
          <w:u w:val="single"/>
        </w:rPr>
        <w:t>Квилинг</w:t>
      </w:r>
      <w:proofErr w:type="spellEnd"/>
      <w:r w:rsidRPr="00A269BD">
        <w:rPr>
          <w:rFonts w:ascii="Times New Roman" w:eastAsia="Times New Roman" w:hAnsi="Times New Roman" w:cs="Times New Roman"/>
          <w:sz w:val="36"/>
          <w:szCs w:val="36"/>
          <w:u w:val="single"/>
        </w:rPr>
        <w:t xml:space="preserve"> воспитывает:</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sidRPr="00AE4C98">
        <w:rPr>
          <w:rFonts w:ascii="Times New Roman" w:eastAsia="Times New Roman" w:hAnsi="Times New Roman" w:cs="Times New Roman"/>
          <w:sz w:val="36"/>
          <w:szCs w:val="36"/>
        </w:rPr>
        <w:t xml:space="preserve">*Интерес к искусству </w:t>
      </w:r>
      <w:proofErr w:type="spellStart"/>
      <w:r w:rsidRPr="00AE4C98">
        <w:rPr>
          <w:rFonts w:ascii="Times New Roman" w:eastAsia="Times New Roman" w:hAnsi="Times New Roman" w:cs="Times New Roman"/>
          <w:sz w:val="36"/>
          <w:szCs w:val="36"/>
        </w:rPr>
        <w:t>квиллинга</w:t>
      </w:r>
      <w:proofErr w:type="spellEnd"/>
      <w:r w:rsidRPr="00AE4C98">
        <w:rPr>
          <w:rFonts w:ascii="Times New Roman" w:eastAsia="Times New Roman" w:hAnsi="Times New Roman" w:cs="Times New Roman"/>
          <w:sz w:val="36"/>
          <w:szCs w:val="36"/>
        </w:rPr>
        <w:t xml:space="preserve">.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sidRPr="00AE4C98">
        <w:rPr>
          <w:rFonts w:ascii="Times New Roman" w:eastAsia="Times New Roman" w:hAnsi="Times New Roman" w:cs="Times New Roman"/>
          <w:sz w:val="36"/>
          <w:szCs w:val="36"/>
        </w:rPr>
        <w:t xml:space="preserve">*Культуру труда; совершенствует трудовые навыки.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sidRPr="00AE4C98">
        <w:rPr>
          <w:rFonts w:ascii="Times New Roman" w:eastAsia="Times New Roman" w:hAnsi="Times New Roman" w:cs="Times New Roman"/>
          <w:sz w:val="36"/>
          <w:szCs w:val="36"/>
        </w:rPr>
        <w:t xml:space="preserve">*Умение играть в коллективе, расширяет коммуникативные способности детей. </w:t>
      </w:r>
    </w:p>
    <w:p w:rsidR="00A269BD" w:rsidRPr="00AE4C98" w:rsidRDefault="00A269BD" w:rsidP="00A269BD">
      <w:pPr>
        <w:spacing w:before="100" w:beforeAutospacing="1" w:after="100" w:afterAutospacing="1" w:line="240" w:lineRule="auto"/>
        <w:rPr>
          <w:rFonts w:ascii="Times New Roman" w:eastAsia="Times New Roman" w:hAnsi="Times New Roman" w:cs="Times New Roman"/>
          <w:sz w:val="36"/>
          <w:szCs w:val="36"/>
        </w:rPr>
      </w:pPr>
      <w:r w:rsidRPr="00AE4C98">
        <w:rPr>
          <w:rFonts w:ascii="Times New Roman" w:eastAsia="Times New Roman" w:hAnsi="Times New Roman" w:cs="Times New Roman"/>
          <w:sz w:val="36"/>
          <w:szCs w:val="36"/>
        </w:rPr>
        <w:t xml:space="preserve">*Аккуратность, умение бережно и экономно использовать материал, содержать в порядке рабочее место. </w:t>
      </w:r>
    </w:p>
    <w:p w:rsidR="00A269BD" w:rsidRPr="00A269BD" w:rsidRDefault="00A269BD" w:rsidP="00A269BD">
      <w:pPr>
        <w:spacing w:before="100" w:beforeAutospacing="1" w:after="100" w:afterAutospacing="1" w:line="240" w:lineRule="auto"/>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rPr>
        <w:drawing>
          <wp:inline distT="0" distB="0" distL="0" distR="0">
            <wp:extent cx="1685925" cy="2286536"/>
            <wp:effectExtent l="19050" t="0" r="9525" b="0"/>
            <wp:docPr id="26" name="Рисунок 26" descr="C:\Users\1\Downloads\71702-zvuk-v-reno-daster-svoimi-ruk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Downloads\71702-zvuk-v-reno-daster-svoimi-rukami.jpg"/>
                    <pic:cNvPicPr>
                      <a:picLocks noChangeAspect="1" noChangeArrowheads="1"/>
                    </pic:cNvPicPr>
                  </pic:nvPicPr>
                  <pic:blipFill>
                    <a:blip r:embed="rId12" cstate="print"/>
                    <a:srcRect/>
                    <a:stretch>
                      <a:fillRect/>
                    </a:stretch>
                  </pic:blipFill>
                  <pic:spPr bwMode="auto">
                    <a:xfrm>
                      <a:off x="0" y="0"/>
                      <a:ext cx="1687291" cy="2288389"/>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36"/>
          <w:szCs w:val="36"/>
        </w:rPr>
        <w:t xml:space="preserve">   </w:t>
      </w:r>
      <w:r>
        <w:rPr>
          <w:noProof/>
        </w:rPr>
        <w:drawing>
          <wp:inline distT="0" distB="0" distL="0" distR="0">
            <wp:extent cx="1704975" cy="1400175"/>
            <wp:effectExtent l="19050" t="0" r="9525" b="0"/>
            <wp:docPr id="28" name="Рисунок 28" descr="C:\Users\1\AppData\Local\Microsoft\Windows\Temporary Internet Files\Content.Word\5853d315c27041cdbd9ec5b42bf71c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AppData\Local\Microsoft\Windows\Temporary Internet Files\Content.Word\5853d315c27041cdbd9ec5b42bf71c2f.jpg"/>
                    <pic:cNvPicPr>
                      <a:picLocks noChangeAspect="1" noChangeArrowheads="1"/>
                    </pic:cNvPicPr>
                  </pic:nvPicPr>
                  <pic:blipFill>
                    <a:blip r:embed="rId13"/>
                    <a:srcRect/>
                    <a:stretch>
                      <a:fillRect/>
                    </a:stretch>
                  </pic:blipFill>
                  <pic:spPr bwMode="auto">
                    <a:xfrm>
                      <a:off x="0" y="0"/>
                      <a:ext cx="1707315" cy="1402097"/>
                    </a:xfrm>
                    <a:prstGeom prst="rect">
                      <a:avLst/>
                    </a:prstGeom>
                    <a:noFill/>
                    <a:ln w="9525">
                      <a:noFill/>
                      <a:miter lim="800000"/>
                      <a:headEnd/>
                      <a:tailEnd/>
                    </a:ln>
                  </pic:spPr>
                </pic:pic>
              </a:graphicData>
            </a:graphic>
          </wp:inline>
        </w:drawing>
      </w:r>
      <w:r>
        <w:rPr>
          <w:rFonts w:ascii="Times New Roman" w:eastAsia="Times New Roman" w:hAnsi="Times New Roman" w:cs="Times New Roman"/>
          <w:b/>
          <w:sz w:val="36"/>
          <w:szCs w:val="36"/>
        </w:rPr>
        <w:t xml:space="preserve">   </w:t>
      </w:r>
      <w:r>
        <w:rPr>
          <w:rFonts w:ascii="Times New Roman" w:eastAsia="Times New Roman" w:hAnsi="Times New Roman" w:cs="Times New Roman"/>
          <w:b/>
          <w:noProof/>
          <w:sz w:val="36"/>
          <w:szCs w:val="36"/>
        </w:rPr>
        <w:drawing>
          <wp:inline distT="0" distB="0" distL="0" distR="0">
            <wp:extent cx="1613118" cy="2284061"/>
            <wp:effectExtent l="19050" t="0" r="6132" b="0"/>
            <wp:docPr id="27" name="Рисунок 27" descr="C:\Users\1\Downloads\2254920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Downloads\2254920644.jpg"/>
                    <pic:cNvPicPr>
                      <a:picLocks noChangeAspect="1" noChangeArrowheads="1"/>
                    </pic:cNvPicPr>
                  </pic:nvPicPr>
                  <pic:blipFill>
                    <a:blip r:embed="rId14"/>
                    <a:srcRect/>
                    <a:stretch>
                      <a:fillRect/>
                    </a:stretch>
                  </pic:blipFill>
                  <pic:spPr bwMode="auto">
                    <a:xfrm>
                      <a:off x="0" y="0"/>
                      <a:ext cx="1613118" cy="2284061"/>
                    </a:xfrm>
                    <a:prstGeom prst="rect">
                      <a:avLst/>
                    </a:prstGeom>
                    <a:noFill/>
                    <a:ln w="9525">
                      <a:noFill/>
                      <a:miter lim="800000"/>
                      <a:headEnd/>
                      <a:tailEnd/>
                    </a:ln>
                  </pic:spPr>
                </pic:pic>
              </a:graphicData>
            </a:graphic>
          </wp:inline>
        </w:drawing>
      </w:r>
    </w:p>
    <w:p w:rsidR="00A269BD" w:rsidRPr="00D27AE9" w:rsidRDefault="000646B7" w:rsidP="000646B7">
      <w:pPr>
        <w:spacing w:before="100" w:beforeAutospacing="1" w:after="100" w:afterAutospacing="1" w:line="240" w:lineRule="auto"/>
        <w:jc w:val="both"/>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r w:rsidR="00A269BD" w:rsidRPr="00D27AE9">
        <w:rPr>
          <w:rFonts w:ascii="Times New Roman" w:eastAsia="Times New Roman" w:hAnsi="Times New Roman" w:cs="Times New Roman"/>
          <w:sz w:val="36"/>
          <w:szCs w:val="36"/>
        </w:rPr>
        <w:t xml:space="preserve">Занимайтесь </w:t>
      </w:r>
      <w:proofErr w:type="spellStart"/>
      <w:r w:rsidR="00A269BD" w:rsidRPr="00D27AE9">
        <w:rPr>
          <w:rFonts w:ascii="Times New Roman" w:eastAsia="Times New Roman" w:hAnsi="Times New Roman" w:cs="Times New Roman"/>
          <w:sz w:val="36"/>
          <w:szCs w:val="36"/>
        </w:rPr>
        <w:t>квиллингом</w:t>
      </w:r>
      <w:proofErr w:type="spellEnd"/>
      <w:r w:rsidR="00A269BD" w:rsidRPr="00D27AE9">
        <w:rPr>
          <w:rFonts w:ascii="Times New Roman" w:eastAsia="Times New Roman" w:hAnsi="Times New Roman" w:cs="Times New Roman"/>
          <w:sz w:val="36"/>
          <w:szCs w:val="36"/>
        </w:rPr>
        <w:t xml:space="preserve"> вместе со своим ребёнком, поверьте, это принесёт вам радость и приятные ощущения от совместно проведённого времени, позволит лучше понять и узнать своего малыша. </w:t>
      </w:r>
    </w:p>
    <w:p w:rsidR="00EA3834" w:rsidRPr="00A269BD" w:rsidRDefault="00A269BD" w:rsidP="00A269BD">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r w:rsidRPr="00D27AE9">
        <w:rPr>
          <w:rFonts w:ascii="Times New Roman" w:eastAsia="Times New Roman" w:hAnsi="Times New Roman" w:cs="Times New Roman"/>
          <w:sz w:val="36"/>
          <w:szCs w:val="36"/>
        </w:rPr>
        <w:t xml:space="preserve">Удачи вам в начинаниях! </w:t>
      </w:r>
    </w:p>
    <w:sectPr w:rsidR="00EA3834" w:rsidRPr="00A269BD" w:rsidSect="00A269BD">
      <w:pgSz w:w="11906" w:h="16838"/>
      <w:pgMar w:top="1134" w:right="1558" w:bottom="1134" w:left="1701"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useFELayout/>
  </w:compat>
  <w:rsids>
    <w:rsidRoot w:val="00752B6B"/>
    <w:rsid w:val="000646B7"/>
    <w:rsid w:val="000F590C"/>
    <w:rsid w:val="0026759E"/>
    <w:rsid w:val="002F217E"/>
    <w:rsid w:val="003C7D50"/>
    <w:rsid w:val="004433B5"/>
    <w:rsid w:val="004615BF"/>
    <w:rsid w:val="005F52B7"/>
    <w:rsid w:val="006931BD"/>
    <w:rsid w:val="00752B6B"/>
    <w:rsid w:val="008F00AF"/>
    <w:rsid w:val="00A269BD"/>
    <w:rsid w:val="00A60197"/>
    <w:rsid w:val="00A83AD1"/>
    <w:rsid w:val="00AC603B"/>
    <w:rsid w:val="00C16262"/>
    <w:rsid w:val="00CA5B61"/>
    <w:rsid w:val="00E52AAC"/>
    <w:rsid w:val="00EA3834"/>
    <w:rsid w:val="00EF3E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2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2B6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2B6B"/>
    <w:rPr>
      <w:rFonts w:ascii="Tahoma" w:hAnsi="Tahoma" w:cs="Tahoma"/>
      <w:sz w:val="16"/>
      <w:szCs w:val="16"/>
    </w:rPr>
  </w:style>
  <w:style w:type="paragraph" w:styleId="a5">
    <w:name w:val="Normal (Web)"/>
    <w:basedOn w:val="a"/>
    <w:uiPriority w:val="99"/>
    <w:semiHidden/>
    <w:unhideWhenUsed/>
    <w:rsid w:val="004615B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4615BF"/>
    <w:pPr>
      <w:spacing w:after="0" w:line="240" w:lineRule="auto"/>
    </w:pPr>
  </w:style>
</w:styles>
</file>

<file path=word/webSettings.xml><?xml version="1.0" encoding="utf-8"?>
<w:webSettings xmlns:r="http://schemas.openxmlformats.org/officeDocument/2006/relationships" xmlns:w="http://schemas.openxmlformats.org/wordprocessingml/2006/main">
  <w:divs>
    <w:div w:id="121130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6</Pages>
  <Words>617</Words>
  <Characters>3523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2018-02-21T17:46:00Z</cp:lastPrinted>
  <dcterms:created xsi:type="dcterms:W3CDTF">2018-02-08T02:33:00Z</dcterms:created>
  <dcterms:modified xsi:type="dcterms:W3CDTF">2018-02-21T17:50:00Z</dcterms:modified>
</cp:coreProperties>
</file>